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Garamond" w:hAnsi="Garamond" w:cs="Aharoni"/>
          <w:b/>
          <w:sz w:val="36"/>
          <w:szCs w:val="36"/>
        </w:rPr>
      </w:pPr>
      <w:r>
        <w:rPr>
          <w:rFonts w:ascii="Garamond" w:hAnsi="Garamond" w:cs="Aharoni"/>
          <w:b/>
          <w:sz w:val="36"/>
          <w:szCs w:val="36"/>
        </w:rPr>
        <w:t>Town Council Meeting</w:t>
      </w:r>
    </w:p>
    <w:p>
      <w:pPr>
        <w:jc w:val="center"/>
        <w:rPr>
          <w:rFonts w:ascii="Garamond" w:hAnsi="Garamond" w:cs="Aharoni"/>
          <w:b/>
          <w:sz w:val="36"/>
          <w:szCs w:val="36"/>
        </w:rPr>
      </w:pPr>
      <w:r>
        <w:rPr>
          <w:rFonts w:ascii="Garamond" w:hAnsi="Garamond" w:cs="Aharoni"/>
          <w:b/>
          <w:sz w:val="36"/>
          <w:szCs w:val="36"/>
        </w:rPr>
        <w:t>Council Chambers</w:t>
      </w:r>
    </w:p>
    <w:p>
      <w:pPr>
        <w:jc w:val="center"/>
        <w:rPr>
          <w:rFonts w:ascii="Garamond" w:hAnsi="Garamond" w:cs="Aharoni"/>
          <w:b/>
          <w:sz w:val="28"/>
          <w:szCs w:val="28"/>
        </w:rPr>
      </w:pPr>
      <w:r>
        <w:rPr>
          <w:rFonts w:ascii="Garamond" w:hAnsi="Garamond" w:cs="Aharoni"/>
          <w:b/>
          <w:sz w:val="28"/>
          <w:szCs w:val="28"/>
        </w:rPr>
        <w:t xml:space="preserve">3577 South Ocean Blvd. </w:t>
      </w:r>
    </w:p>
    <w:p>
      <w:pPr>
        <w:jc w:val="center"/>
        <w:rPr>
          <w:rFonts w:ascii="Garamond" w:hAnsi="Garamond" w:cs="Aharoni"/>
          <w:b/>
          <w:sz w:val="28"/>
          <w:szCs w:val="28"/>
        </w:rPr>
      </w:pPr>
      <w:r>
        <w:rPr>
          <w:rFonts w:ascii="Garamond" w:hAnsi="Garamond" w:cs="Aharoni"/>
          <w:b/>
          <w:sz w:val="28"/>
          <w:szCs w:val="28"/>
        </w:rPr>
        <w:t>South Palm Beach, Florida 33480</w:t>
      </w:r>
    </w:p>
    <w:p>
      <w:pPr>
        <w:jc w:val="center"/>
        <w:rPr>
          <w:rFonts w:ascii="Garamond" w:hAnsi="Garamond" w:cs="Aharoni"/>
          <w:b/>
          <w:sz w:val="28"/>
          <w:szCs w:val="28"/>
        </w:rPr>
      </w:pPr>
      <w:r>
        <w:rPr>
          <w:rFonts w:ascii="Garamond" w:hAnsi="Garamond" w:cs="Aharoni"/>
          <w:b/>
          <w:sz w:val="28"/>
          <w:szCs w:val="28"/>
        </w:rPr>
        <w:t>4/28/2015 at 7:15 p.m.</w:t>
      </w:r>
    </w:p>
    <w:p>
      <w:pPr>
        <w:jc w:val="center"/>
        <w:rPr>
          <w:rFonts w:ascii="Garamond" w:hAnsi="Garamond" w:cs="Aharoni"/>
          <w:b/>
          <w:sz w:val="28"/>
          <w:szCs w:val="28"/>
        </w:rPr>
      </w:pPr>
    </w:p>
    <w:p>
      <w:pPr>
        <w:jc w:val="center"/>
        <w:rPr>
          <w:rFonts w:ascii="Garamond" w:hAnsi="Garamond" w:cs="Aharoni"/>
          <w:b/>
          <w:sz w:val="28"/>
          <w:szCs w:val="28"/>
        </w:rPr>
      </w:pPr>
    </w:p>
    <w:p>
      <w:pPr>
        <w:rPr>
          <w:rFonts w:ascii="Garamond" w:hAnsi="Garamond"/>
          <w:b/>
          <w:sz w:val="10"/>
        </w:rPr>
      </w:pPr>
    </w:p>
    <w:p>
      <w:pPr>
        <w:pStyle w:val="ListParagraph"/>
        <w:numPr>
          <w:ilvl w:val="0"/>
          <w:numId w:val="1"/>
        </w:numPr>
        <w:jc w:val="both"/>
        <w:rPr>
          <w:rFonts w:ascii="Garamond" w:hAnsi="Garamond"/>
          <w:b/>
          <w:sz w:val="28"/>
          <w:szCs w:val="28"/>
        </w:rPr>
      </w:pPr>
      <w:r>
        <w:rPr>
          <w:rFonts w:ascii="Garamond" w:hAnsi="Garamond"/>
          <w:b/>
          <w:sz w:val="28"/>
          <w:szCs w:val="28"/>
        </w:rPr>
        <w:t>Roll call</w:t>
      </w:r>
    </w:p>
    <w:p>
      <w:pPr>
        <w:pStyle w:val="ListParagraph"/>
        <w:ind w:left="540"/>
        <w:jc w:val="both"/>
        <w:rPr>
          <w:rFonts w:ascii="Garamond" w:hAnsi="Garamond"/>
          <w:b/>
          <w:sz w:val="28"/>
          <w:szCs w:val="28"/>
        </w:rPr>
      </w:pPr>
    </w:p>
    <w:p>
      <w:pPr>
        <w:pStyle w:val="ListParagraph"/>
        <w:numPr>
          <w:ilvl w:val="0"/>
          <w:numId w:val="1"/>
        </w:numPr>
        <w:jc w:val="both"/>
        <w:rPr>
          <w:rFonts w:ascii="Garamond" w:hAnsi="Garamond"/>
          <w:b/>
          <w:sz w:val="28"/>
          <w:szCs w:val="28"/>
        </w:rPr>
      </w:pPr>
      <w:r>
        <w:rPr>
          <w:rFonts w:ascii="Garamond" w:hAnsi="Garamond"/>
          <w:b/>
          <w:sz w:val="28"/>
          <w:szCs w:val="28"/>
        </w:rPr>
        <w:t>Pledge of Allegiance</w:t>
      </w:r>
    </w:p>
    <w:p>
      <w:pPr>
        <w:jc w:val="both"/>
        <w:rPr>
          <w:rFonts w:ascii="Garamond" w:hAnsi="Garamond"/>
          <w:b/>
          <w:sz w:val="28"/>
          <w:szCs w:val="28"/>
        </w:rPr>
      </w:pPr>
    </w:p>
    <w:p>
      <w:pPr>
        <w:pStyle w:val="ListParagraph"/>
        <w:numPr>
          <w:ilvl w:val="0"/>
          <w:numId w:val="1"/>
        </w:numPr>
        <w:jc w:val="both"/>
        <w:rPr>
          <w:rFonts w:ascii="Garamond" w:hAnsi="Garamond"/>
          <w:b/>
          <w:sz w:val="28"/>
          <w:szCs w:val="28"/>
        </w:rPr>
      </w:pPr>
      <w:r>
        <w:rPr>
          <w:rFonts w:ascii="Garamond" w:hAnsi="Garamond"/>
          <w:b/>
          <w:sz w:val="28"/>
          <w:szCs w:val="28"/>
        </w:rPr>
        <w:t>Moment of silence for Town residents Robert (Bob) Welstein and Fay Rodelli</w:t>
      </w:r>
    </w:p>
    <w:p>
      <w:pPr>
        <w:jc w:val="both"/>
        <w:rPr>
          <w:rFonts w:ascii="Garamond" w:hAnsi="Garamond"/>
          <w:b/>
          <w:sz w:val="28"/>
          <w:szCs w:val="28"/>
        </w:rPr>
      </w:pPr>
    </w:p>
    <w:p>
      <w:pPr>
        <w:pStyle w:val="ListParagraph"/>
        <w:numPr>
          <w:ilvl w:val="0"/>
          <w:numId w:val="1"/>
        </w:numPr>
        <w:jc w:val="both"/>
        <w:rPr>
          <w:rFonts w:ascii="Garamond" w:hAnsi="Garamond"/>
          <w:b/>
          <w:sz w:val="28"/>
          <w:szCs w:val="28"/>
        </w:rPr>
      </w:pPr>
      <w:r>
        <w:rPr>
          <w:rFonts w:ascii="Garamond" w:hAnsi="Garamond"/>
          <w:b/>
          <w:sz w:val="28"/>
          <w:szCs w:val="28"/>
        </w:rPr>
        <w:t>Approval of Agenda</w:t>
      </w:r>
    </w:p>
    <w:p>
      <w:pPr>
        <w:pStyle w:val="ListParagraph"/>
        <w:ind w:left="540"/>
        <w:jc w:val="both"/>
        <w:rPr>
          <w:rFonts w:ascii="Garamond" w:hAnsi="Garamond"/>
          <w:b/>
          <w:sz w:val="28"/>
          <w:szCs w:val="28"/>
        </w:rPr>
      </w:pPr>
    </w:p>
    <w:p>
      <w:pPr>
        <w:pStyle w:val="ListParagraph"/>
        <w:numPr>
          <w:ilvl w:val="0"/>
          <w:numId w:val="1"/>
        </w:numPr>
        <w:jc w:val="both"/>
        <w:rPr>
          <w:rFonts w:ascii="Garamond" w:hAnsi="Garamond"/>
          <w:b/>
          <w:sz w:val="28"/>
          <w:szCs w:val="28"/>
        </w:rPr>
      </w:pPr>
      <w:r>
        <w:rPr>
          <w:rFonts w:ascii="Garamond" w:hAnsi="Garamond"/>
          <w:b/>
          <w:sz w:val="28"/>
          <w:szCs w:val="28"/>
        </w:rPr>
        <w:t>Approval of Minutes</w:t>
      </w:r>
    </w:p>
    <w:p>
      <w:pPr>
        <w:pStyle w:val="ListParagraph"/>
        <w:numPr>
          <w:ilvl w:val="0"/>
          <w:numId w:val="4"/>
        </w:numPr>
        <w:jc w:val="both"/>
        <w:rPr>
          <w:rFonts w:ascii="Garamond" w:hAnsi="Garamond"/>
          <w:sz w:val="28"/>
          <w:szCs w:val="28"/>
        </w:rPr>
      </w:pPr>
      <w:r>
        <w:rPr>
          <w:rFonts w:ascii="Garamond" w:hAnsi="Garamond"/>
          <w:sz w:val="28"/>
          <w:szCs w:val="28"/>
        </w:rPr>
        <w:t>Minutes of 3/24/2015 – Regular Town Council Meeting</w:t>
      </w:r>
    </w:p>
    <w:p>
      <w:pPr>
        <w:overflowPunct w:val="0"/>
        <w:autoSpaceDE w:val="0"/>
        <w:autoSpaceDN w:val="0"/>
        <w:adjustRightInd w:val="0"/>
        <w:jc w:val="both"/>
        <w:rPr>
          <w:rFonts w:ascii="Garamond" w:hAnsi="Garamond"/>
          <w:b/>
          <w:sz w:val="12"/>
          <w:szCs w:val="28"/>
          <w:u w:val="single"/>
        </w:rPr>
      </w:pPr>
    </w:p>
    <w:p>
      <w:pPr>
        <w:numPr>
          <w:ilvl w:val="0"/>
          <w:numId w:val="1"/>
        </w:numPr>
        <w:overflowPunct w:val="0"/>
        <w:autoSpaceDE w:val="0"/>
        <w:autoSpaceDN w:val="0"/>
        <w:adjustRightInd w:val="0"/>
        <w:jc w:val="both"/>
        <w:textAlignment w:val="baseline"/>
        <w:rPr>
          <w:rFonts w:ascii="Garamond" w:hAnsi="Garamond"/>
          <w:sz w:val="28"/>
          <w:szCs w:val="28"/>
        </w:rPr>
      </w:pPr>
      <w:r>
        <w:rPr>
          <w:rFonts w:ascii="Garamond" w:hAnsi="Garamond"/>
          <w:b/>
          <w:sz w:val="28"/>
          <w:szCs w:val="28"/>
        </w:rPr>
        <w:t xml:space="preserve">Board Appointments </w:t>
      </w:r>
      <w:r>
        <w:rPr>
          <w:rFonts w:ascii="Garamond" w:hAnsi="Garamond"/>
          <w:b/>
          <w:sz w:val="22"/>
          <w:szCs w:val="22"/>
        </w:rPr>
        <w:t>(see attached memo)</w:t>
      </w:r>
    </w:p>
    <w:p>
      <w:pPr>
        <w:overflowPunct w:val="0"/>
        <w:autoSpaceDE w:val="0"/>
        <w:autoSpaceDN w:val="0"/>
        <w:adjustRightInd w:val="0"/>
        <w:ind w:left="180"/>
        <w:jc w:val="both"/>
        <w:textAlignment w:val="baseline"/>
        <w:rPr>
          <w:rFonts w:ascii="Garamond" w:hAnsi="Garamond"/>
          <w:sz w:val="28"/>
          <w:szCs w:val="28"/>
        </w:rPr>
      </w:pPr>
    </w:p>
    <w:p>
      <w:pPr>
        <w:numPr>
          <w:ilvl w:val="0"/>
          <w:numId w:val="1"/>
        </w:numPr>
        <w:overflowPunct w:val="0"/>
        <w:autoSpaceDE w:val="0"/>
        <w:autoSpaceDN w:val="0"/>
        <w:adjustRightInd w:val="0"/>
        <w:jc w:val="both"/>
        <w:textAlignment w:val="baseline"/>
        <w:rPr>
          <w:rFonts w:ascii="Garamond" w:hAnsi="Garamond"/>
          <w:sz w:val="28"/>
          <w:szCs w:val="28"/>
        </w:rPr>
      </w:pPr>
      <w:r>
        <w:rPr>
          <w:rFonts w:ascii="Garamond" w:hAnsi="Garamond"/>
          <w:b/>
          <w:sz w:val="28"/>
          <w:szCs w:val="28"/>
        </w:rPr>
        <w:t>Presentation by Leanne Welch, Environmental Program Supervisor for Palm Beach County.</w:t>
      </w:r>
    </w:p>
    <w:p>
      <w:pPr>
        <w:overflowPunct w:val="0"/>
        <w:autoSpaceDE w:val="0"/>
        <w:autoSpaceDN w:val="0"/>
        <w:adjustRightInd w:val="0"/>
        <w:ind w:left="540"/>
        <w:jc w:val="both"/>
        <w:textAlignment w:val="baseline"/>
        <w:rPr>
          <w:rFonts w:ascii="Garamond" w:hAnsi="Garamond"/>
          <w:sz w:val="28"/>
          <w:szCs w:val="28"/>
        </w:rPr>
      </w:pPr>
    </w:p>
    <w:p>
      <w:pPr>
        <w:numPr>
          <w:ilvl w:val="0"/>
          <w:numId w:val="1"/>
        </w:numPr>
        <w:overflowPunct w:val="0"/>
        <w:autoSpaceDE w:val="0"/>
        <w:autoSpaceDN w:val="0"/>
        <w:adjustRightInd w:val="0"/>
        <w:jc w:val="both"/>
        <w:textAlignment w:val="baseline"/>
        <w:rPr>
          <w:rFonts w:ascii="Garamond" w:hAnsi="Garamond"/>
          <w:b/>
          <w:sz w:val="28"/>
          <w:szCs w:val="28"/>
        </w:rPr>
      </w:pPr>
      <w:r>
        <w:rPr>
          <w:rFonts w:ascii="Garamond" w:hAnsi="Garamond"/>
          <w:b/>
          <w:sz w:val="28"/>
          <w:szCs w:val="28"/>
        </w:rPr>
        <w:t>Presentation of Certificate of Appreciation to Dennis Aten and Mike Felice</w:t>
      </w:r>
    </w:p>
    <w:p>
      <w:pPr>
        <w:overflowPunct w:val="0"/>
        <w:autoSpaceDE w:val="0"/>
        <w:autoSpaceDN w:val="0"/>
        <w:adjustRightInd w:val="0"/>
        <w:jc w:val="both"/>
        <w:textAlignment w:val="baseline"/>
        <w:rPr>
          <w:rFonts w:ascii="Garamond" w:hAnsi="Garamond"/>
          <w:b/>
          <w:sz w:val="28"/>
          <w:szCs w:val="28"/>
        </w:rPr>
      </w:pPr>
    </w:p>
    <w:p>
      <w:pPr>
        <w:pStyle w:val="ListParagraph"/>
        <w:numPr>
          <w:ilvl w:val="0"/>
          <w:numId w:val="1"/>
        </w:numPr>
        <w:overflowPunct w:val="0"/>
        <w:autoSpaceDE w:val="0"/>
        <w:autoSpaceDN w:val="0"/>
        <w:adjustRightInd w:val="0"/>
        <w:jc w:val="both"/>
        <w:rPr>
          <w:rFonts w:ascii="Garamond" w:hAnsi="Garamond"/>
          <w:b/>
          <w:sz w:val="28"/>
          <w:szCs w:val="28"/>
        </w:rPr>
      </w:pPr>
      <w:r>
        <w:rPr>
          <w:rFonts w:ascii="Garamond" w:hAnsi="Garamond"/>
          <w:b/>
          <w:sz w:val="28"/>
          <w:szCs w:val="28"/>
        </w:rPr>
        <w:t>Town Manager report</w:t>
      </w:r>
    </w:p>
    <w:p>
      <w:pPr>
        <w:overflowPunct w:val="0"/>
        <w:autoSpaceDE w:val="0"/>
        <w:autoSpaceDN w:val="0"/>
        <w:adjustRightInd w:val="0"/>
        <w:jc w:val="both"/>
        <w:rPr>
          <w:rFonts w:ascii="Garamond" w:hAnsi="Garamond"/>
          <w:b/>
          <w:sz w:val="28"/>
          <w:szCs w:val="28"/>
        </w:rPr>
      </w:pPr>
    </w:p>
    <w:p>
      <w:pPr>
        <w:pStyle w:val="ListParagraph"/>
        <w:numPr>
          <w:ilvl w:val="0"/>
          <w:numId w:val="1"/>
        </w:numPr>
        <w:overflowPunct w:val="0"/>
        <w:autoSpaceDE w:val="0"/>
        <w:autoSpaceDN w:val="0"/>
        <w:adjustRightInd w:val="0"/>
        <w:jc w:val="both"/>
        <w:rPr>
          <w:rFonts w:ascii="Garamond" w:hAnsi="Garamond"/>
          <w:b/>
          <w:sz w:val="28"/>
          <w:szCs w:val="28"/>
        </w:rPr>
      </w:pPr>
      <w:r>
        <w:rPr>
          <w:rFonts w:ascii="Garamond" w:hAnsi="Garamond"/>
          <w:b/>
          <w:sz w:val="28"/>
          <w:szCs w:val="28"/>
        </w:rPr>
        <w:t>Mayor and Council reports</w:t>
      </w:r>
    </w:p>
    <w:p>
      <w:pPr>
        <w:overflowPunct w:val="0"/>
        <w:autoSpaceDE w:val="0"/>
        <w:autoSpaceDN w:val="0"/>
        <w:adjustRightInd w:val="0"/>
        <w:jc w:val="both"/>
        <w:rPr>
          <w:rFonts w:ascii="Garamond" w:hAnsi="Garamond"/>
          <w:b/>
          <w:sz w:val="28"/>
          <w:szCs w:val="28"/>
        </w:rPr>
      </w:pPr>
    </w:p>
    <w:p>
      <w:pPr>
        <w:pStyle w:val="ListParagraph"/>
        <w:numPr>
          <w:ilvl w:val="0"/>
          <w:numId w:val="1"/>
        </w:numPr>
        <w:overflowPunct w:val="0"/>
        <w:autoSpaceDE w:val="0"/>
        <w:autoSpaceDN w:val="0"/>
        <w:adjustRightInd w:val="0"/>
        <w:jc w:val="both"/>
        <w:rPr>
          <w:rFonts w:ascii="Garamond" w:hAnsi="Garamond"/>
          <w:b/>
          <w:sz w:val="28"/>
          <w:szCs w:val="28"/>
        </w:rPr>
      </w:pPr>
      <w:r>
        <w:rPr>
          <w:rFonts w:ascii="Garamond" w:hAnsi="Garamond"/>
          <w:b/>
          <w:sz w:val="28"/>
          <w:szCs w:val="28"/>
        </w:rPr>
        <w:t>Police Department report</w:t>
      </w:r>
    </w:p>
    <w:p>
      <w:pPr>
        <w:pStyle w:val="ListParagraph"/>
        <w:overflowPunct w:val="0"/>
        <w:autoSpaceDE w:val="0"/>
        <w:autoSpaceDN w:val="0"/>
        <w:adjustRightInd w:val="0"/>
        <w:ind w:left="540"/>
        <w:jc w:val="both"/>
        <w:rPr>
          <w:rFonts w:ascii="Garamond" w:hAnsi="Garamond"/>
          <w:b/>
          <w:sz w:val="28"/>
          <w:szCs w:val="28"/>
        </w:rPr>
      </w:pPr>
    </w:p>
    <w:p>
      <w:pPr>
        <w:pStyle w:val="ListParagraph"/>
        <w:numPr>
          <w:ilvl w:val="0"/>
          <w:numId w:val="1"/>
        </w:numPr>
        <w:overflowPunct w:val="0"/>
        <w:autoSpaceDE w:val="0"/>
        <w:autoSpaceDN w:val="0"/>
        <w:adjustRightInd w:val="0"/>
        <w:jc w:val="both"/>
        <w:rPr>
          <w:rFonts w:ascii="Garamond" w:hAnsi="Garamond"/>
          <w:b/>
          <w:sz w:val="28"/>
          <w:szCs w:val="28"/>
        </w:rPr>
      </w:pPr>
      <w:r>
        <w:rPr>
          <w:rFonts w:ascii="Garamond" w:hAnsi="Garamond"/>
          <w:b/>
          <w:sz w:val="28"/>
          <w:szCs w:val="28"/>
        </w:rPr>
        <w:t>Board and Committee reports</w:t>
      </w:r>
    </w:p>
    <w:p>
      <w:pPr>
        <w:overflowPunct w:val="0"/>
        <w:autoSpaceDE w:val="0"/>
        <w:autoSpaceDN w:val="0"/>
        <w:adjustRightInd w:val="0"/>
        <w:jc w:val="both"/>
        <w:rPr>
          <w:rFonts w:ascii="Garamond" w:hAnsi="Garamond"/>
          <w:b/>
          <w:sz w:val="28"/>
          <w:szCs w:val="28"/>
        </w:rPr>
      </w:pPr>
    </w:p>
    <w:p>
      <w:pPr>
        <w:pStyle w:val="ListParagraph"/>
        <w:numPr>
          <w:ilvl w:val="0"/>
          <w:numId w:val="1"/>
        </w:numPr>
        <w:overflowPunct w:val="0"/>
        <w:autoSpaceDE w:val="0"/>
        <w:autoSpaceDN w:val="0"/>
        <w:adjustRightInd w:val="0"/>
        <w:jc w:val="both"/>
        <w:rPr>
          <w:rFonts w:ascii="Garamond" w:hAnsi="Garamond"/>
          <w:b/>
          <w:sz w:val="28"/>
          <w:szCs w:val="28"/>
        </w:rPr>
      </w:pPr>
      <w:r>
        <w:rPr>
          <w:rFonts w:ascii="Garamond" w:hAnsi="Garamond"/>
          <w:b/>
          <w:sz w:val="28"/>
          <w:szCs w:val="28"/>
        </w:rPr>
        <w:t>Public comments</w:t>
      </w:r>
    </w:p>
    <w:p>
      <w:pPr>
        <w:overflowPunct w:val="0"/>
        <w:autoSpaceDE w:val="0"/>
        <w:autoSpaceDN w:val="0"/>
        <w:adjustRightInd w:val="0"/>
        <w:jc w:val="both"/>
        <w:rPr>
          <w:rFonts w:ascii="Garamond" w:hAnsi="Garamond"/>
          <w:b/>
          <w:sz w:val="28"/>
          <w:szCs w:val="28"/>
        </w:rPr>
      </w:pPr>
    </w:p>
    <w:p>
      <w:pPr>
        <w:pStyle w:val="ListParagraph"/>
        <w:numPr>
          <w:ilvl w:val="0"/>
          <w:numId w:val="1"/>
        </w:numPr>
        <w:jc w:val="both"/>
        <w:rPr>
          <w:rFonts w:ascii="Garamond" w:hAnsi="Garamond"/>
          <w:b/>
          <w:sz w:val="28"/>
          <w:szCs w:val="28"/>
        </w:rPr>
      </w:pPr>
      <w:r>
        <w:rPr>
          <w:rFonts w:ascii="Garamond" w:hAnsi="Garamond"/>
          <w:b/>
          <w:sz w:val="28"/>
          <w:szCs w:val="28"/>
        </w:rPr>
        <w:t>Adjournment</w:t>
      </w:r>
      <w:bookmarkStart w:id="0" w:name="_GoBack"/>
      <w:bookmarkEnd w:id="0"/>
    </w:p>
    <w:p/>
    <w:p>
      <w:pPr>
        <w:rPr>
          <w:sz w:val="18"/>
          <w:szCs w:val="18"/>
        </w:rPr>
      </w:pPr>
    </w:p>
    <w:p>
      <w:pPr>
        <w:pStyle w:val="Title"/>
        <w:ind w:right="18"/>
        <w:jc w:val="both"/>
        <w:rPr>
          <w:rFonts w:ascii="Garamond" w:hAnsi="Garamond"/>
          <w:b/>
          <w:sz w:val="18"/>
          <w:szCs w:val="18"/>
        </w:rPr>
      </w:pPr>
      <w:r>
        <w:rPr>
          <w:rFonts w:ascii="Garamond" w:hAnsi="Garamond"/>
          <w:b/>
          <w:sz w:val="18"/>
          <w:szCs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Pr>
          <w:rFonts w:ascii="Garamond" w:hAnsi="Garamond"/>
          <w:b/>
          <w:sz w:val="18"/>
          <w:szCs w:val="18"/>
          <w:u w:val="single"/>
        </w:rPr>
        <w:t>AT LEAST 3 BUSINESS DAYS</w:t>
      </w:r>
      <w:r>
        <w:rPr>
          <w:rFonts w:ascii="Garamond" w:hAnsi="Garamond"/>
          <w:b/>
          <w:sz w:val="18"/>
          <w:szCs w:val="18"/>
        </w:rPr>
        <w:t xml:space="preserve"> PRIOR TO A COUNCIL MEETING OR PUBLIC HEARING IN ORDER TO REQUEST SUCH ASSISTANCE.</w:t>
      </w:r>
    </w:p>
    <w:p>
      <w:pPr>
        <w:tabs>
          <w:tab w:val="left" w:pos="1455"/>
        </w:tabs>
      </w:pPr>
    </w:p>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3F56"/>
    <w:multiLevelType w:val="hybridMultilevel"/>
    <w:tmpl w:val="1EEEE492"/>
    <w:lvl w:ilvl="0" w:tplc="04090003">
      <w:start w:val="1"/>
      <w:numFmt w:val="bullet"/>
      <w:lvlText w:val="o"/>
      <w:lvlJc w:val="left"/>
      <w:pPr>
        <w:ind w:left="2050" w:hanging="360"/>
      </w:pPr>
      <w:rPr>
        <w:rFonts w:ascii="Courier New" w:hAnsi="Courier New" w:hint="default"/>
      </w:rPr>
    </w:lvl>
    <w:lvl w:ilvl="1" w:tplc="04090003" w:tentative="1">
      <w:start w:val="1"/>
      <w:numFmt w:val="bullet"/>
      <w:lvlText w:val="o"/>
      <w:lvlJc w:val="left"/>
      <w:pPr>
        <w:ind w:left="2770" w:hanging="360"/>
      </w:pPr>
      <w:rPr>
        <w:rFonts w:ascii="Courier New" w:hAnsi="Courier New" w:hint="default"/>
      </w:rPr>
    </w:lvl>
    <w:lvl w:ilvl="2" w:tplc="04090005" w:tentative="1">
      <w:start w:val="1"/>
      <w:numFmt w:val="bullet"/>
      <w:lvlText w:val=""/>
      <w:lvlJc w:val="left"/>
      <w:pPr>
        <w:ind w:left="3490" w:hanging="360"/>
      </w:pPr>
      <w:rPr>
        <w:rFonts w:ascii="Wingdings" w:hAnsi="Wingdings" w:hint="default"/>
      </w:rPr>
    </w:lvl>
    <w:lvl w:ilvl="3" w:tplc="04090001" w:tentative="1">
      <w:start w:val="1"/>
      <w:numFmt w:val="bullet"/>
      <w:lvlText w:val=""/>
      <w:lvlJc w:val="left"/>
      <w:pPr>
        <w:ind w:left="4210" w:hanging="360"/>
      </w:pPr>
      <w:rPr>
        <w:rFonts w:ascii="Symbol" w:hAnsi="Symbol" w:hint="default"/>
      </w:rPr>
    </w:lvl>
    <w:lvl w:ilvl="4" w:tplc="04090003" w:tentative="1">
      <w:start w:val="1"/>
      <w:numFmt w:val="bullet"/>
      <w:lvlText w:val="o"/>
      <w:lvlJc w:val="left"/>
      <w:pPr>
        <w:ind w:left="4930" w:hanging="360"/>
      </w:pPr>
      <w:rPr>
        <w:rFonts w:ascii="Courier New" w:hAnsi="Courier New" w:hint="default"/>
      </w:rPr>
    </w:lvl>
    <w:lvl w:ilvl="5" w:tplc="04090005" w:tentative="1">
      <w:start w:val="1"/>
      <w:numFmt w:val="bullet"/>
      <w:lvlText w:val=""/>
      <w:lvlJc w:val="left"/>
      <w:pPr>
        <w:ind w:left="5650" w:hanging="360"/>
      </w:pPr>
      <w:rPr>
        <w:rFonts w:ascii="Wingdings" w:hAnsi="Wingdings" w:hint="default"/>
      </w:rPr>
    </w:lvl>
    <w:lvl w:ilvl="6" w:tplc="04090001" w:tentative="1">
      <w:start w:val="1"/>
      <w:numFmt w:val="bullet"/>
      <w:lvlText w:val=""/>
      <w:lvlJc w:val="left"/>
      <w:pPr>
        <w:ind w:left="6370" w:hanging="360"/>
      </w:pPr>
      <w:rPr>
        <w:rFonts w:ascii="Symbol" w:hAnsi="Symbol" w:hint="default"/>
      </w:rPr>
    </w:lvl>
    <w:lvl w:ilvl="7" w:tplc="04090003" w:tentative="1">
      <w:start w:val="1"/>
      <w:numFmt w:val="bullet"/>
      <w:lvlText w:val="o"/>
      <w:lvlJc w:val="left"/>
      <w:pPr>
        <w:ind w:left="7090" w:hanging="360"/>
      </w:pPr>
      <w:rPr>
        <w:rFonts w:ascii="Courier New" w:hAnsi="Courier New" w:hint="default"/>
      </w:rPr>
    </w:lvl>
    <w:lvl w:ilvl="8" w:tplc="04090005" w:tentative="1">
      <w:start w:val="1"/>
      <w:numFmt w:val="bullet"/>
      <w:lvlText w:val=""/>
      <w:lvlJc w:val="left"/>
      <w:pPr>
        <w:ind w:left="7810" w:hanging="360"/>
      </w:pPr>
      <w:rPr>
        <w:rFonts w:ascii="Wingdings" w:hAnsi="Wingdings" w:hint="default"/>
      </w:rPr>
    </w:lvl>
  </w:abstractNum>
  <w:abstractNum w:abstractNumId="1">
    <w:nsid w:val="065764B0"/>
    <w:multiLevelType w:val="hybridMultilevel"/>
    <w:tmpl w:val="894E1338"/>
    <w:lvl w:ilvl="0" w:tplc="F29CE29E">
      <w:start w:val="4"/>
      <w:numFmt w:val="upperLetter"/>
      <w:lvlText w:val="%1."/>
      <w:lvlJc w:val="left"/>
      <w:pPr>
        <w:tabs>
          <w:tab w:val="num" w:pos="1034"/>
        </w:tabs>
        <w:ind w:left="1034" w:hanging="360"/>
      </w:pPr>
      <w:rPr>
        <w:rFonts w:hint="default"/>
      </w:rPr>
    </w:lvl>
    <w:lvl w:ilvl="1" w:tplc="04090019" w:tentative="1">
      <w:start w:val="1"/>
      <w:numFmt w:val="lowerLetter"/>
      <w:lvlText w:val="%2."/>
      <w:lvlJc w:val="left"/>
      <w:pPr>
        <w:tabs>
          <w:tab w:val="num" w:pos="1754"/>
        </w:tabs>
        <w:ind w:left="1754" w:hanging="360"/>
      </w:pPr>
    </w:lvl>
    <w:lvl w:ilvl="2" w:tplc="0409001B" w:tentative="1">
      <w:start w:val="1"/>
      <w:numFmt w:val="lowerRoman"/>
      <w:lvlText w:val="%3."/>
      <w:lvlJc w:val="right"/>
      <w:pPr>
        <w:tabs>
          <w:tab w:val="num" w:pos="2474"/>
        </w:tabs>
        <w:ind w:left="2474" w:hanging="180"/>
      </w:pPr>
    </w:lvl>
    <w:lvl w:ilvl="3" w:tplc="0409000F" w:tentative="1">
      <w:start w:val="1"/>
      <w:numFmt w:val="decimal"/>
      <w:lvlText w:val="%4."/>
      <w:lvlJc w:val="left"/>
      <w:pPr>
        <w:tabs>
          <w:tab w:val="num" w:pos="3194"/>
        </w:tabs>
        <w:ind w:left="3194" w:hanging="360"/>
      </w:pPr>
    </w:lvl>
    <w:lvl w:ilvl="4" w:tplc="04090019" w:tentative="1">
      <w:start w:val="1"/>
      <w:numFmt w:val="lowerLetter"/>
      <w:lvlText w:val="%5."/>
      <w:lvlJc w:val="left"/>
      <w:pPr>
        <w:tabs>
          <w:tab w:val="num" w:pos="3914"/>
        </w:tabs>
        <w:ind w:left="3914" w:hanging="360"/>
      </w:pPr>
    </w:lvl>
    <w:lvl w:ilvl="5" w:tplc="0409001B" w:tentative="1">
      <w:start w:val="1"/>
      <w:numFmt w:val="lowerRoman"/>
      <w:lvlText w:val="%6."/>
      <w:lvlJc w:val="right"/>
      <w:pPr>
        <w:tabs>
          <w:tab w:val="num" w:pos="4634"/>
        </w:tabs>
        <w:ind w:left="4634" w:hanging="180"/>
      </w:pPr>
    </w:lvl>
    <w:lvl w:ilvl="6" w:tplc="0409000F" w:tentative="1">
      <w:start w:val="1"/>
      <w:numFmt w:val="decimal"/>
      <w:lvlText w:val="%7."/>
      <w:lvlJc w:val="left"/>
      <w:pPr>
        <w:tabs>
          <w:tab w:val="num" w:pos="5354"/>
        </w:tabs>
        <w:ind w:left="5354" w:hanging="360"/>
      </w:pPr>
    </w:lvl>
    <w:lvl w:ilvl="7" w:tplc="04090019" w:tentative="1">
      <w:start w:val="1"/>
      <w:numFmt w:val="lowerLetter"/>
      <w:lvlText w:val="%8."/>
      <w:lvlJc w:val="left"/>
      <w:pPr>
        <w:tabs>
          <w:tab w:val="num" w:pos="6074"/>
        </w:tabs>
        <w:ind w:left="6074" w:hanging="360"/>
      </w:pPr>
    </w:lvl>
    <w:lvl w:ilvl="8" w:tplc="0409001B" w:tentative="1">
      <w:start w:val="1"/>
      <w:numFmt w:val="lowerRoman"/>
      <w:lvlText w:val="%9."/>
      <w:lvlJc w:val="right"/>
      <w:pPr>
        <w:tabs>
          <w:tab w:val="num" w:pos="6794"/>
        </w:tabs>
        <w:ind w:left="6794" w:hanging="180"/>
      </w:pPr>
    </w:lvl>
  </w:abstractNum>
  <w:abstractNum w:abstractNumId="2">
    <w:nsid w:val="07132134"/>
    <w:multiLevelType w:val="hybridMultilevel"/>
    <w:tmpl w:val="10304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17F2C"/>
    <w:multiLevelType w:val="hybridMultilevel"/>
    <w:tmpl w:val="25FCB74A"/>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B81124F"/>
    <w:multiLevelType w:val="hybridMultilevel"/>
    <w:tmpl w:val="EA94C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D21EBA"/>
    <w:multiLevelType w:val="hybridMultilevel"/>
    <w:tmpl w:val="DA18479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EE9302D"/>
    <w:multiLevelType w:val="hybridMultilevel"/>
    <w:tmpl w:val="78526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D6585B"/>
    <w:multiLevelType w:val="hybridMultilevel"/>
    <w:tmpl w:val="D36A1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473200"/>
    <w:multiLevelType w:val="hybridMultilevel"/>
    <w:tmpl w:val="E8FC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A2F16"/>
    <w:multiLevelType w:val="hybridMultilevel"/>
    <w:tmpl w:val="59E88C7C"/>
    <w:lvl w:ilvl="0" w:tplc="04090003">
      <w:start w:val="1"/>
      <w:numFmt w:val="bullet"/>
      <w:lvlText w:val="o"/>
      <w:lvlJc w:val="left"/>
      <w:pPr>
        <w:ind w:left="1330" w:hanging="360"/>
      </w:pPr>
      <w:rPr>
        <w:rFonts w:ascii="Courier New" w:hAnsi="Courier New" w:hint="default"/>
      </w:rPr>
    </w:lvl>
    <w:lvl w:ilvl="1" w:tplc="04090003" w:tentative="1">
      <w:start w:val="1"/>
      <w:numFmt w:val="bullet"/>
      <w:lvlText w:val="o"/>
      <w:lvlJc w:val="left"/>
      <w:pPr>
        <w:ind w:left="2050" w:hanging="360"/>
      </w:pPr>
      <w:rPr>
        <w:rFonts w:ascii="Courier New" w:hAnsi="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10">
    <w:nsid w:val="268E3EB3"/>
    <w:multiLevelType w:val="hybridMultilevel"/>
    <w:tmpl w:val="4BF09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2F2BCA"/>
    <w:multiLevelType w:val="hybridMultilevel"/>
    <w:tmpl w:val="23C6C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F13058B"/>
    <w:multiLevelType w:val="hybridMultilevel"/>
    <w:tmpl w:val="CC1E4C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603EE"/>
    <w:multiLevelType w:val="hybridMultilevel"/>
    <w:tmpl w:val="CECC0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476D7"/>
    <w:multiLevelType w:val="hybridMultilevel"/>
    <w:tmpl w:val="B2E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74D711C"/>
    <w:multiLevelType w:val="hybridMultilevel"/>
    <w:tmpl w:val="5A7A697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EDF4C70"/>
    <w:multiLevelType w:val="hybridMultilevel"/>
    <w:tmpl w:val="670A7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2B4595C"/>
    <w:multiLevelType w:val="hybridMultilevel"/>
    <w:tmpl w:val="DFB0F1B8"/>
    <w:lvl w:ilvl="0" w:tplc="B498D0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A657EE"/>
    <w:multiLevelType w:val="hybridMultilevel"/>
    <w:tmpl w:val="1700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EB4092"/>
    <w:multiLevelType w:val="hybridMultilevel"/>
    <w:tmpl w:val="A600C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5E2778"/>
    <w:multiLevelType w:val="hybridMultilevel"/>
    <w:tmpl w:val="E8A489E6"/>
    <w:lvl w:ilvl="0" w:tplc="9822E8FC">
      <w:start w:val="1"/>
      <w:numFmt w:val="decimal"/>
      <w:lvlText w:val="%1."/>
      <w:lvlJc w:val="left"/>
      <w:pPr>
        <w:ind w:left="54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706F2EC5"/>
    <w:multiLevelType w:val="hybridMultilevel"/>
    <w:tmpl w:val="10EC928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2">
    <w:nsid w:val="71010198"/>
    <w:multiLevelType w:val="hybridMultilevel"/>
    <w:tmpl w:val="8BAA94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Aria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Arial"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Arial"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72986EB9"/>
    <w:multiLevelType w:val="hybridMultilevel"/>
    <w:tmpl w:val="08A635C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Aria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Arial"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Arial"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7F523D0D"/>
    <w:multiLevelType w:val="hybridMultilevel"/>
    <w:tmpl w:val="C784AF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4"/>
  </w:num>
  <w:num w:numId="4">
    <w:abstractNumId w:val="10"/>
  </w:num>
  <w:num w:numId="5">
    <w:abstractNumId w:val="7"/>
  </w:num>
  <w:num w:numId="6">
    <w:abstractNumId w:val="1"/>
  </w:num>
  <w:num w:numId="7">
    <w:abstractNumId w:val="23"/>
  </w:num>
  <w:num w:numId="8">
    <w:abstractNumId w:val="22"/>
  </w:num>
  <w:num w:numId="9">
    <w:abstractNumId w:val="17"/>
  </w:num>
  <w:num w:numId="10">
    <w:abstractNumId w:val="9"/>
  </w:num>
  <w:num w:numId="11">
    <w:abstractNumId w:val="5"/>
  </w:num>
  <w:num w:numId="12">
    <w:abstractNumId w:val="12"/>
  </w:num>
  <w:num w:numId="13">
    <w:abstractNumId w:val="0"/>
  </w:num>
  <w:num w:numId="14">
    <w:abstractNumId w:val="24"/>
  </w:num>
  <w:num w:numId="15">
    <w:abstractNumId w:val="6"/>
  </w:num>
  <w:num w:numId="16">
    <w:abstractNumId w:val="18"/>
  </w:num>
  <w:num w:numId="17">
    <w:abstractNumId w:val="2"/>
  </w:num>
  <w:num w:numId="18">
    <w:abstractNumId w:val="13"/>
  </w:num>
  <w:num w:numId="19">
    <w:abstractNumId w:val="16"/>
  </w:num>
  <w:num w:numId="20">
    <w:abstractNumId w:val="8"/>
  </w:num>
  <w:num w:numId="21">
    <w:abstractNumId w:val="19"/>
  </w:num>
  <w:num w:numId="22">
    <w:abstractNumId w:val="3"/>
  </w:num>
  <w:num w:numId="23">
    <w:abstractNumId w:val="21"/>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15:docId w15:val="{B12C77DF-EE8C-4EA2-883F-4E89837B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1">
    <w:name w:val="p1"/>
    <w:basedOn w:val="Normal"/>
    <w:pPr>
      <w:widowControl w:val="0"/>
      <w:tabs>
        <w:tab w:val="left" w:pos="5981"/>
        <w:tab w:val="left" w:pos="6780"/>
      </w:tabs>
      <w:autoSpaceDE w:val="0"/>
      <w:autoSpaceDN w:val="0"/>
      <w:adjustRightInd w:val="0"/>
      <w:ind w:left="5981" w:firstLine="799"/>
    </w:pPr>
    <w:rPr>
      <w:rFonts w:ascii="Times New Roman" w:eastAsia="Times New Roman" w:hAnsi="Times New Roman"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link w:val="TitleChar"/>
    <w:qFormat/>
    <w:pPr>
      <w:overflowPunct w:val="0"/>
      <w:autoSpaceDE w:val="0"/>
      <w:autoSpaceDN w:val="0"/>
      <w:adjustRightInd w:val="0"/>
      <w:jc w:val="center"/>
      <w:textAlignment w:val="baseline"/>
    </w:pPr>
    <w:rPr>
      <w:rFonts w:ascii="Times New Roman" w:eastAsia="Times New Roman" w:hAnsi="Times New Roman" w:cs="Times New Roman"/>
      <w:sz w:val="28"/>
      <w:szCs w:val="20"/>
    </w:rPr>
  </w:style>
  <w:style w:type="character" w:customStyle="1" w:styleId="TitleChar">
    <w:name w:val="Title Char"/>
    <w:basedOn w:val="DefaultParagraphFont"/>
    <w:link w:val="Title"/>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94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2519C-15EE-444B-B879-D93D0E72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Township of Princeton</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Alvarez</dc:creator>
  <cp:keywords/>
  <cp:lastModifiedBy>Yudy Alvarez</cp:lastModifiedBy>
  <cp:revision>7</cp:revision>
  <cp:lastPrinted>2015-03-23T17:45:00Z</cp:lastPrinted>
  <dcterms:created xsi:type="dcterms:W3CDTF">2015-04-21T18:06:00Z</dcterms:created>
  <dcterms:modified xsi:type="dcterms:W3CDTF">2015-04-23T19:58:00Z</dcterms:modified>
</cp:coreProperties>
</file>